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01C93" w14:textId="77777777" w:rsidR="0095359A" w:rsidRDefault="0095359A">
      <w:bookmarkStart w:id="0" w:name="_GoBack"/>
      <w:bookmarkEnd w:id="0"/>
    </w:p>
    <w:p w14:paraId="17040B0E" w14:textId="77777777" w:rsidR="0004032D" w:rsidRPr="00942D7D" w:rsidRDefault="0004032D" w:rsidP="00AC343A">
      <w:pPr>
        <w:jc w:val="center"/>
        <w:rPr>
          <w:rFonts w:ascii="Garamond" w:hAnsi="Garamond"/>
          <w:b/>
          <w:sz w:val="28"/>
          <w:szCs w:val="96"/>
        </w:rPr>
      </w:pPr>
      <w:r w:rsidRPr="00942D7D">
        <w:rPr>
          <w:rFonts w:ascii="Garamond" w:hAnsi="Garamond"/>
          <w:b/>
          <w:sz w:val="28"/>
          <w:szCs w:val="96"/>
        </w:rPr>
        <w:t>Professional Development and Leadership Training</w:t>
      </w:r>
    </w:p>
    <w:p w14:paraId="3B56D585" w14:textId="688E24C7" w:rsidR="00262C99" w:rsidRPr="001F045F" w:rsidRDefault="00262C99" w:rsidP="00262C99">
      <w:pPr>
        <w:pStyle w:val="Heading"/>
        <w:shd w:val="clear" w:color="auto" w:fill="002060"/>
        <w:tabs>
          <w:tab w:val="left" w:pos="7163"/>
        </w:tabs>
        <w:rPr>
          <w:kern w:val="36"/>
        </w:rPr>
      </w:pPr>
      <w:bookmarkStart w:id="1" w:name="_Hlk512204020"/>
      <w:bookmarkStart w:id="2" w:name="_Hlk512204037"/>
      <w:r>
        <w:rPr>
          <w:kern w:val="36"/>
        </w:rPr>
        <w:t>About John Maxwell’s Team</w:t>
      </w:r>
      <w:bookmarkEnd w:id="1"/>
      <w:r>
        <w:rPr>
          <w:kern w:val="36"/>
        </w:rPr>
        <w:tab/>
      </w:r>
    </w:p>
    <w:bookmarkEnd w:id="2"/>
    <w:p w14:paraId="5C85C57A" w14:textId="46EBFA19" w:rsidR="00262C99" w:rsidRDefault="00262C99" w:rsidP="00262C99">
      <w:pPr>
        <w:rPr>
          <w:rFonts w:asciiTheme="minorHAnsi" w:hAnsiTheme="minorHAnsi" w:cstheme="minorHAnsi"/>
          <w:sz w:val="24"/>
          <w:szCs w:val="96"/>
        </w:rPr>
      </w:pPr>
      <w:r w:rsidRPr="00262C99">
        <w:rPr>
          <w:rFonts w:asciiTheme="minorHAnsi" w:hAnsiTheme="minorHAnsi" w:cstheme="minorHAnsi"/>
          <w:sz w:val="24"/>
          <w:szCs w:val="96"/>
        </w:rPr>
        <w:t>John Maxwell’s team of coaches, trainers and speakers have been trained and certified by John to help you be intentional in your life. John C. Maxwell is an internationally respected leadership expert, speaker, trainer, coach and author, whose philosophy is: “Everything rises and falls on leadership.”</w:t>
      </w:r>
    </w:p>
    <w:p w14:paraId="3FCB05A8" w14:textId="20B826D8" w:rsidR="00262C99" w:rsidRPr="001F045F" w:rsidRDefault="00262C99" w:rsidP="00262C99">
      <w:pPr>
        <w:pStyle w:val="Heading"/>
        <w:shd w:val="clear" w:color="auto" w:fill="002060"/>
        <w:tabs>
          <w:tab w:val="left" w:pos="7163"/>
        </w:tabs>
        <w:rPr>
          <w:kern w:val="36"/>
        </w:rPr>
      </w:pPr>
      <w:bookmarkStart w:id="3" w:name="_Hlk512204116"/>
      <w:r>
        <w:rPr>
          <w:kern w:val="36"/>
        </w:rPr>
        <w:t>Methodology</w:t>
      </w:r>
      <w:r>
        <w:rPr>
          <w:kern w:val="36"/>
        </w:rPr>
        <w:tab/>
      </w:r>
    </w:p>
    <w:bookmarkEnd w:id="3"/>
    <w:p w14:paraId="0B5A9631" w14:textId="6818E976" w:rsidR="00262C99" w:rsidRPr="00262C99" w:rsidRDefault="00262C99" w:rsidP="00262C99">
      <w:pPr>
        <w:rPr>
          <w:rFonts w:asciiTheme="minorHAnsi" w:hAnsiTheme="minorHAnsi" w:cstheme="minorHAnsi"/>
          <w:sz w:val="24"/>
          <w:szCs w:val="96"/>
        </w:rPr>
      </w:pPr>
      <w:r w:rsidRPr="00262C99">
        <w:rPr>
          <w:rFonts w:asciiTheme="minorHAnsi" w:hAnsiTheme="minorHAnsi" w:cstheme="minorHAnsi"/>
          <w:sz w:val="24"/>
          <w:szCs w:val="96"/>
        </w:rPr>
        <w:t>John C. Maxwell is an internationally recognized leadership speaker and author who has written over 70 books and sold more than 19 million copies. He has been the consistent number one Leadership Guru on the Global Gurus sites for 7 years now. John Maxwell and his ideas are making a global impact. He is a global top leadership guru because he thoroughly researches proven concepts and creates structures and narratives that support Leadership Development. The progra</w:t>
      </w:r>
      <w:r>
        <w:rPr>
          <w:rFonts w:asciiTheme="minorHAnsi" w:hAnsiTheme="minorHAnsi" w:cstheme="minorHAnsi"/>
          <w:sz w:val="24"/>
          <w:szCs w:val="96"/>
        </w:rPr>
        <w:t xml:space="preserve">ms </w:t>
      </w:r>
      <w:r w:rsidR="00ED1E76">
        <w:rPr>
          <w:rFonts w:asciiTheme="minorHAnsi" w:hAnsiTheme="minorHAnsi" w:cstheme="minorHAnsi"/>
          <w:sz w:val="24"/>
          <w:szCs w:val="96"/>
        </w:rPr>
        <w:t xml:space="preserve">are </w:t>
      </w:r>
      <w:r w:rsidR="00ED1E76" w:rsidRPr="00262C99">
        <w:rPr>
          <w:rFonts w:asciiTheme="minorHAnsi" w:hAnsiTheme="minorHAnsi" w:cstheme="minorHAnsi"/>
          <w:sz w:val="24"/>
          <w:szCs w:val="96"/>
        </w:rPr>
        <w:t>highly</w:t>
      </w:r>
      <w:r w:rsidRPr="00262C99">
        <w:rPr>
          <w:rFonts w:asciiTheme="minorHAnsi" w:hAnsiTheme="minorHAnsi" w:cstheme="minorHAnsi"/>
          <w:sz w:val="24"/>
          <w:szCs w:val="96"/>
        </w:rPr>
        <w:t xml:space="preserve"> experiential and uses a combination of facilitation, coaching, learning exercises, case studies, delegate examples, and discussion sessions.</w:t>
      </w:r>
    </w:p>
    <w:p w14:paraId="750FD9C9" w14:textId="75637C0E" w:rsidR="00262C99" w:rsidRDefault="00262C99" w:rsidP="00262C99">
      <w:pPr>
        <w:rPr>
          <w:rFonts w:asciiTheme="minorHAnsi" w:hAnsiTheme="minorHAnsi" w:cstheme="minorHAnsi"/>
          <w:sz w:val="24"/>
          <w:szCs w:val="96"/>
        </w:rPr>
      </w:pPr>
      <w:r w:rsidRPr="00262C99">
        <w:rPr>
          <w:rFonts w:asciiTheme="minorHAnsi" w:hAnsiTheme="minorHAnsi" w:cstheme="minorHAnsi"/>
          <w:sz w:val="24"/>
          <w:szCs w:val="96"/>
        </w:rPr>
        <w:t>In the company of peers, participants will practice and develop the competence and confidence to use the various principles and techniques demonstrated and used in the program.</w:t>
      </w:r>
    </w:p>
    <w:p w14:paraId="0535368D" w14:textId="455275CA" w:rsidR="00262C99" w:rsidRPr="001F045F" w:rsidRDefault="00262C99" w:rsidP="00262C99">
      <w:pPr>
        <w:pStyle w:val="Heading"/>
        <w:shd w:val="clear" w:color="auto" w:fill="002060"/>
        <w:tabs>
          <w:tab w:val="left" w:pos="7163"/>
        </w:tabs>
        <w:rPr>
          <w:kern w:val="36"/>
        </w:rPr>
      </w:pPr>
      <w:bookmarkStart w:id="4" w:name="_Hlk512204926"/>
      <w:proofErr w:type="gramStart"/>
      <w:r>
        <w:rPr>
          <w:kern w:val="36"/>
        </w:rPr>
        <w:t>Leadership  Empowerment</w:t>
      </w:r>
      <w:proofErr w:type="gramEnd"/>
      <w:r>
        <w:rPr>
          <w:kern w:val="36"/>
        </w:rPr>
        <w:t xml:space="preserve"> and Achievement Program</w:t>
      </w:r>
      <w:r>
        <w:rPr>
          <w:kern w:val="36"/>
        </w:rPr>
        <w:tab/>
      </w:r>
    </w:p>
    <w:bookmarkEnd w:id="4"/>
    <w:p w14:paraId="38138994" w14:textId="77777777" w:rsidR="00ED1E76" w:rsidRDefault="00262C99" w:rsidP="00262C99">
      <w:pPr>
        <w:rPr>
          <w:rFonts w:asciiTheme="minorHAnsi" w:hAnsiTheme="minorHAnsi" w:cstheme="minorHAnsi"/>
          <w:sz w:val="24"/>
          <w:szCs w:val="96"/>
        </w:rPr>
      </w:pPr>
      <w:r w:rsidRPr="00ED1E76">
        <w:rPr>
          <w:rFonts w:asciiTheme="minorHAnsi" w:hAnsiTheme="minorHAnsi" w:cstheme="minorHAnsi"/>
          <w:b/>
          <w:sz w:val="24"/>
          <w:szCs w:val="96"/>
        </w:rPr>
        <w:t>Who is it for?</w:t>
      </w:r>
      <w:r w:rsidR="00ED1E76">
        <w:rPr>
          <w:rFonts w:asciiTheme="minorHAnsi" w:hAnsiTheme="minorHAnsi" w:cstheme="minorHAnsi"/>
          <w:sz w:val="24"/>
          <w:szCs w:val="96"/>
        </w:rPr>
        <w:t xml:space="preserve"> </w:t>
      </w:r>
    </w:p>
    <w:p w14:paraId="4656375C" w14:textId="77777777" w:rsidR="00ED1E76" w:rsidRDefault="00ED1E76" w:rsidP="00262C99">
      <w:pPr>
        <w:rPr>
          <w:rFonts w:asciiTheme="minorHAnsi" w:hAnsiTheme="minorHAnsi" w:cstheme="minorHAnsi"/>
          <w:sz w:val="24"/>
          <w:szCs w:val="96"/>
        </w:rPr>
      </w:pPr>
      <w:r w:rsidRPr="00ED1E76">
        <w:rPr>
          <w:rFonts w:asciiTheme="minorHAnsi" w:hAnsiTheme="minorHAnsi" w:cstheme="minorHAnsi"/>
          <w:sz w:val="24"/>
          <w:szCs w:val="96"/>
        </w:rPr>
        <w:t>Senior Managers who want be keep growing and achieve results they haven’t achieved before.</w:t>
      </w:r>
    </w:p>
    <w:p w14:paraId="171252E1" w14:textId="2BE33432" w:rsidR="00262C99" w:rsidRPr="00ED1E76" w:rsidRDefault="00262C99" w:rsidP="00262C99">
      <w:pPr>
        <w:rPr>
          <w:rFonts w:asciiTheme="minorHAnsi" w:hAnsiTheme="minorHAnsi" w:cstheme="minorHAnsi"/>
          <w:b/>
          <w:sz w:val="24"/>
          <w:szCs w:val="96"/>
        </w:rPr>
      </w:pPr>
      <w:r w:rsidRPr="00ED1E76">
        <w:rPr>
          <w:rFonts w:asciiTheme="minorHAnsi" w:hAnsiTheme="minorHAnsi" w:cstheme="minorHAnsi"/>
          <w:b/>
          <w:sz w:val="24"/>
          <w:szCs w:val="96"/>
        </w:rPr>
        <w:t>Modules.</w:t>
      </w:r>
    </w:p>
    <w:p w14:paraId="3502300C" w14:textId="77291952" w:rsidR="00262C99" w:rsidRPr="00C0526B" w:rsidRDefault="00262C99" w:rsidP="00C0526B">
      <w:pPr>
        <w:pStyle w:val="ListParagraph"/>
        <w:numPr>
          <w:ilvl w:val="0"/>
          <w:numId w:val="15"/>
        </w:numPr>
        <w:rPr>
          <w:rFonts w:asciiTheme="minorHAnsi" w:hAnsiTheme="minorHAnsi" w:cstheme="minorHAnsi"/>
          <w:sz w:val="24"/>
          <w:szCs w:val="96"/>
        </w:rPr>
      </w:pPr>
      <w:r w:rsidRPr="00C0526B">
        <w:rPr>
          <w:rFonts w:asciiTheme="minorHAnsi" w:hAnsiTheme="minorHAnsi" w:cstheme="minorHAnsi"/>
          <w:sz w:val="24"/>
          <w:szCs w:val="96"/>
        </w:rPr>
        <w:t xml:space="preserve">Leadership in the 21st century </w:t>
      </w:r>
    </w:p>
    <w:p w14:paraId="45FDB544" w14:textId="2E43CD00" w:rsidR="00691D46" w:rsidRPr="00C0526B" w:rsidRDefault="00691D46" w:rsidP="00C0526B">
      <w:pPr>
        <w:pStyle w:val="ListParagraph"/>
        <w:numPr>
          <w:ilvl w:val="0"/>
          <w:numId w:val="15"/>
        </w:numPr>
        <w:rPr>
          <w:rFonts w:asciiTheme="minorHAnsi" w:hAnsiTheme="minorHAnsi" w:cstheme="minorHAnsi"/>
          <w:sz w:val="24"/>
          <w:szCs w:val="96"/>
        </w:rPr>
      </w:pPr>
      <w:r w:rsidRPr="00C0526B">
        <w:rPr>
          <w:rFonts w:asciiTheme="minorHAnsi" w:hAnsiTheme="minorHAnsi" w:cstheme="minorHAnsi"/>
          <w:sz w:val="24"/>
          <w:szCs w:val="96"/>
        </w:rPr>
        <w:t>Attitude is the Main Thing</w:t>
      </w:r>
    </w:p>
    <w:p w14:paraId="2FF9F994" w14:textId="6113EB66" w:rsidR="00262C99" w:rsidRPr="00C0526B" w:rsidRDefault="00262C99" w:rsidP="00C0526B">
      <w:pPr>
        <w:pStyle w:val="ListParagraph"/>
        <w:numPr>
          <w:ilvl w:val="0"/>
          <w:numId w:val="15"/>
        </w:numPr>
        <w:rPr>
          <w:rFonts w:asciiTheme="minorHAnsi" w:hAnsiTheme="minorHAnsi" w:cstheme="minorHAnsi"/>
          <w:sz w:val="24"/>
          <w:szCs w:val="96"/>
        </w:rPr>
      </w:pPr>
      <w:r w:rsidRPr="00C0526B">
        <w:rPr>
          <w:rFonts w:asciiTheme="minorHAnsi" w:hAnsiTheme="minorHAnsi" w:cstheme="minorHAnsi"/>
          <w:sz w:val="24"/>
          <w:szCs w:val="96"/>
        </w:rPr>
        <w:t xml:space="preserve">Self-Leadership </w:t>
      </w:r>
      <w:r w:rsidR="00ED1E76" w:rsidRPr="00C0526B">
        <w:rPr>
          <w:rFonts w:asciiTheme="minorHAnsi" w:hAnsiTheme="minorHAnsi" w:cstheme="minorHAnsi"/>
          <w:sz w:val="24"/>
          <w:szCs w:val="96"/>
        </w:rPr>
        <w:t xml:space="preserve">– Becoming a </w:t>
      </w:r>
      <w:r w:rsidRPr="00C0526B">
        <w:rPr>
          <w:rFonts w:asciiTheme="minorHAnsi" w:hAnsiTheme="minorHAnsi" w:cstheme="minorHAnsi"/>
          <w:sz w:val="24"/>
          <w:szCs w:val="96"/>
        </w:rPr>
        <w:t>role model.</w:t>
      </w:r>
    </w:p>
    <w:p w14:paraId="23E8659B" w14:textId="65FA4451" w:rsidR="00262C99" w:rsidRPr="00C0526B" w:rsidRDefault="00262C99" w:rsidP="00C0526B">
      <w:pPr>
        <w:pStyle w:val="ListParagraph"/>
        <w:numPr>
          <w:ilvl w:val="0"/>
          <w:numId w:val="15"/>
        </w:numPr>
        <w:rPr>
          <w:rFonts w:asciiTheme="minorHAnsi" w:hAnsiTheme="minorHAnsi" w:cstheme="minorHAnsi"/>
          <w:sz w:val="24"/>
          <w:szCs w:val="96"/>
        </w:rPr>
      </w:pPr>
      <w:r w:rsidRPr="00C0526B">
        <w:rPr>
          <w:rFonts w:asciiTheme="minorHAnsi" w:hAnsiTheme="minorHAnsi" w:cstheme="minorHAnsi"/>
          <w:sz w:val="24"/>
          <w:szCs w:val="96"/>
        </w:rPr>
        <w:t>Relationship Rules. Building influence and trust towards effective collaboration</w:t>
      </w:r>
    </w:p>
    <w:p w14:paraId="4E87C170" w14:textId="1D13D8FA" w:rsidR="00ED1E76" w:rsidRPr="00C0526B" w:rsidRDefault="00262C99" w:rsidP="00C0526B">
      <w:pPr>
        <w:pStyle w:val="ListParagraph"/>
        <w:numPr>
          <w:ilvl w:val="0"/>
          <w:numId w:val="15"/>
        </w:numPr>
        <w:rPr>
          <w:rFonts w:asciiTheme="minorHAnsi" w:hAnsiTheme="minorHAnsi" w:cstheme="minorHAnsi"/>
          <w:sz w:val="24"/>
          <w:szCs w:val="96"/>
        </w:rPr>
      </w:pPr>
      <w:r w:rsidRPr="00C0526B">
        <w:rPr>
          <w:rFonts w:asciiTheme="minorHAnsi" w:hAnsiTheme="minorHAnsi" w:cstheme="minorHAnsi"/>
          <w:sz w:val="24"/>
          <w:szCs w:val="96"/>
        </w:rPr>
        <w:t>Clarify goals and achieve results through collaborative execution excellence</w:t>
      </w:r>
    </w:p>
    <w:p w14:paraId="35B51758" w14:textId="77777777" w:rsidR="00C0526B" w:rsidRDefault="00C0526B" w:rsidP="00262C99">
      <w:pPr>
        <w:rPr>
          <w:rFonts w:asciiTheme="minorHAnsi" w:hAnsiTheme="minorHAnsi" w:cstheme="minorHAnsi"/>
          <w:sz w:val="24"/>
          <w:szCs w:val="96"/>
        </w:rPr>
      </w:pPr>
    </w:p>
    <w:p w14:paraId="18BA8DC7" w14:textId="203894E7" w:rsidR="00ED1E76" w:rsidRPr="00C0526B" w:rsidRDefault="00262C99" w:rsidP="00C0526B">
      <w:pPr>
        <w:pStyle w:val="ListParagraph"/>
        <w:numPr>
          <w:ilvl w:val="0"/>
          <w:numId w:val="15"/>
        </w:numPr>
        <w:rPr>
          <w:rFonts w:asciiTheme="minorHAnsi" w:hAnsiTheme="minorHAnsi" w:cstheme="minorHAnsi"/>
          <w:sz w:val="24"/>
          <w:szCs w:val="96"/>
        </w:rPr>
      </w:pPr>
      <w:r w:rsidRPr="00C0526B">
        <w:rPr>
          <w:rFonts w:asciiTheme="minorHAnsi" w:hAnsiTheme="minorHAnsi" w:cstheme="minorHAnsi"/>
          <w:sz w:val="24"/>
          <w:szCs w:val="96"/>
        </w:rPr>
        <w:t xml:space="preserve">Leaders distinguish themselves during tough </w:t>
      </w:r>
      <w:r w:rsidR="00ED1E76" w:rsidRPr="00C0526B">
        <w:rPr>
          <w:rFonts w:asciiTheme="minorHAnsi" w:hAnsiTheme="minorHAnsi" w:cstheme="minorHAnsi"/>
          <w:sz w:val="24"/>
          <w:szCs w:val="96"/>
        </w:rPr>
        <w:t>t</w:t>
      </w:r>
      <w:r w:rsidRPr="00C0526B">
        <w:rPr>
          <w:rFonts w:asciiTheme="minorHAnsi" w:hAnsiTheme="minorHAnsi" w:cstheme="minorHAnsi"/>
          <w:sz w:val="24"/>
          <w:szCs w:val="96"/>
        </w:rPr>
        <w:t xml:space="preserve">imes. </w:t>
      </w:r>
    </w:p>
    <w:p w14:paraId="23C95C43" w14:textId="60E810DF" w:rsidR="00ED1E76" w:rsidRPr="00C0526B" w:rsidRDefault="00ED1E76" w:rsidP="00C0526B">
      <w:pPr>
        <w:pStyle w:val="ListParagraph"/>
        <w:numPr>
          <w:ilvl w:val="0"/>
          <w:numId w:val="15"/>
        </w:numPr>
        <w:rPr>
          <w:rFonts w:asciiTheme="minorHAnsi" w:hAnsiTheme="minorHAnsi" w:cstheme="minorHAnsi"/>
          <w:sz w:val="24"/>
          <w:szCs w:val="96"/>
        </w:rPr>
      </w:pPr>
      <w:r w:rsidRPr="00C0526B">
        <w:rPr>
          <w:rFonts w:asciiTheme="minorHAnsi" w:hAnsiTheme="minorHAnsi" w:cstheme="minorHAnsi"/>
          <w:sz w:val="24"/>
          <w:szCs w:val="96"/>
        </w:rPr>
        <w:t>To See how a Leader is Doing, Look at the People</w:t>
      </w:r>
    </w:p>
    <w:p w14:paraId="1E08D254" w14:textId="35CD81B3" w:rsidR="00ED1E76" w:rsidRPr="00C0526B" w:rsidRDefault="00ED1E76" w:rsidP="00C0526B">
      <w:pPr>
        <w:pStyle w:val="ListParagraph"/>
        <w:numPr>
          <w:ilvl w:val="0"/>
          <w:numId w:val="15"/>
        </w:numPr>
        <w:rPr>
          <w:rFonts w:asciiTheme="minorHAnsi" w:hAnsiTheme="minorHAnsi" w:cstheme="minorHAnsi"/>
          <w:sz w:val="24"/>
          <w:szCs w:val="96"/>
        </w:rPr>
      </w:pPr>
      <w:r w:rsidRPr="00C0526B">
        <w:rPr>
          <w:rFonts w:asciiTheme="minorHAnsi" w:hAnsiTheme="minorHAnsi" w:cstheme="minorHAnsi"/>
          <w:sz w:val="24"/>
          <w:szCs w:val="96"/>
        </w:rPr>
        <w:t>90-day Action Plan. Get in the Zone and Stay There</w:t>
      </w:r>
    </w:p>
    <w:p w14:paraId="7C7C3158" w14:textId="77777777" w:rsidR="00ED1E76" w:rsidRPr="00ED1E76" w:rsidRDefault="00ED1E76" w:rsidP="00ED1E76">
      <w:pPr>
        <w:rPr>
          <w:rFonts w:asciiTheme="minorHAnsi" w:hAnsiTheme="minorHAnsi" w:cstheme="minorHAnsi"/>
          <w:b/>
          <w:sz w:val="24"/>
          <w:szCs w:val="96"/>
        </w:rPr>
      </w:pPr>
      <w:r w:rsidRPr="00ED1E76">
        <w:rPr>
          <w:rFonts w:asciiTheme="minorHAnsi" w:hAnsiTheme="minorHAnsi" w:cstheme="minorHAnsi"/>
          <w:b/>
          <w:sz w:val="24"/>
          <w:szCs w:val="96"/>
        </w:rPr>
        <w:t>Learning Outcomes</w:t>
      </w:r>
    </w:p>
    <w:p w14:paraId="437DE63E" w14:textId="6DF9C909" w:rsidR="00ED1E76" w:rsidRPr="00C0526B" w:rsidRDefault="00ED1E76" w:rsidP="00C0526B">
      <w:pPr>
        <w:pStyle w:val="ListParagraph"/>
        <w:numPr>
          <w:ilvl w:val="0"/>
          <w:numId w:val="16"/>
        </w:numPr>
        <w:rPr>
          <w:rFonts w:asciiTheme="minorHAnsi" w:hAnsiTheme="minorHAnsi" w:cstheme="minorHAnsi"/>
          <w:sz w:val="24"/>
          <w:szCs w:val="96"/>
        </w:rPr>
      </w:pPr>
      <w:r w:rsidRPr="00C0526B">
        <w:rPr>
          <w:rFonts w:asciiTheme="minorHAnsi" w:hAnsiTheme="minorHAnsi" w:cstheme="minorHAnsi"/>
          <w:sz w:val="24"/>
          <w:szCs w:val="96"/>
        </w:rPr>
        <w:t>Build your self- awareness and develop your distinctive &amp; different identity and become the best version of yourself.</w:t>
      </w:r>
    </w:p>
    <w:p w14:paraId="4FF6BA4E" w14:textId="62C6D370" w:rsidR="00ED1E76" w:rsidRPr="00C0526B" w:rsidRDefault="00ED1E76" w:rsidP="00C0526B">
      <w:pPr>
        <w:pStyle w:val="ListParagraph"/>
        <w:numPr>
          <w:ilvl w:val="0"/>
          <w:numId w:val="16"/>
        </w:numPr>
        <w:rPr>
          <w:rFonts w:asciiTheme="minorHAnsi" w:hAnsiTheme="minorHAnsi" w:cstheme="minorHAnsi"/>
          <w:sz w:val="24"/>
          <w:szCs w:val="96"/>
        </w:rPr>
      </w:pPr>
      <w:r w:rsidRPr="00C0526B">
        <w:rPr>
          <w:rFonts w:asciiTheme="minorHAnsi" w:hAnsiTheme="minorHAnsi" w:cstheme="minorHAnsi"/>
          <w:sz w:val="24"/>
          <w:szCs w:val="96"/>
        </w:rPr>
        <w:t>Develop self-discipline to become role models and influence people positively.</w:t>
      </w:r>
    </w:p>
    <w:p w14:paraId="47561DC0" w14:textId="22F86D81" w:rsidR="00ED1E76" w:rsidRPr="00C0526B" w:rsidRDefault="00ED1E76" w:rsidP="00C0526B">
      <w:pPr>
        <w:pStyle w:val="ListParagraph"/>
        <w:numPr>
          <w:ilvl w:val="0"/>
          <w:numId w:val="16"/>
        </w:numPr>
        <w:rPr>
          <w:rFonts w:asciiTheme="minorHAnsi" w:hAnsiTheme="minorHAnsi" w:cstheme="minorHAnsi"/>
          <w:sz w:val="24"/>
          <w:szCs w:val="96"/>
        </w:rPr>
      </w:pPr>
      <w:r w:rsidRPr="00C0526B">
        <w:rPr>
          <w:rFonts w:asciiTheme="minorHAnsi" w:hAnsiTheme="minorHAnsi" w:cstheme="minorHAnsi"/>
          <w:sz w:val="24"/>
          <w:szCs w:val="96"/>
        </w:rPr>
        <w:t>Learn practical methods and tools to develop trust and collaborate at all levels &amp; regions.</w:t>
      </w:r>
    </w:p>
    <w:p w14:paraId="51C35716" w14:textId="6CAEE783" w:rsidR="00ED1E76" w:rsidRPr="00C0526B" w:rsidRDefault="00ED1E76" w:rsidP="00C0526B">
      <w:pPr>
        <w:pStyle w:val="ListParagraph"/>
        <w:numPr>
          <w:ilvl w:val="0"/>
          <w:numId w:val="16"/>
        </w:numPr>
        <w:rPr>
          <w:rFonts w:asciiTheme="minorHAnsi" w:hAnsiTheme="minorHAnsi" w:cstheme="minorHAnsi"/>
          <w:sz w:val="24"/>
          <w:szCs w:val="96"/>
        </w:rPr>
      </w:pPr>
      <w:r w:rsidRPr="00C0526B">
        <w:rPr>
          <w:rFonts w:asciiTheme="minorHAnsi" w:hAnsiTheme="minorHAnsi" w:cstheme="minorHAnsi"/>
          <w:sz w:val="24"/>
          <w:szCs w:val="96"/>
        </w:rPr>
        <w:t>Learn practical methods and tools to empower, enable and develop others.</w:t>
      </w:r>
    </w:p>
    <w:p w14:paraId="4DC0194E" w14:textId="18D4D71F" w:rsidR="00ED1E76" w:rsidRPr="00C0526B" w:rsidRDefault="00ED1E76" w:rsidP="00C0526B">
      <w:pPr>
        <w:pStyle w:val="ListParagraph"/>
        <w:numPr>
          <w:ilvl w:val="0"/>
          <w:numId w:val="16"/>
        </w:numPr>
        <w:rPr>
          <w:rFonts w:asciiTheme="minorHAnsi" w:hAnsiTheme="minorHAnsi" w:cstheme="minorHAnsi"/>
          <w:sz w:val="24"/>
          <w:szCs w:val="96"/>
        </w:rPr>
      </w:pPr>
      <w:r w:rsidRPr="00C0526B">
        <w:rPr>
          <w:rFonts w:asciiTheme="minorHAnsi" w:hAnsiTheme="minorHAnsi" w:cstheme="minorHAnsi"/>
          <w:sz w:val="24"/>
          <w:szCs w:val="96"/>
        </w:rPr>
        <w:t>Strengthen their and their team’s ability to achieve better results consistently and deliver commitments by active participation of all team members</w:t>
      </w:r>
    </w:p>
    <w:p w14:paraId="68355676" w14:textId="43FAD829" w:rsidR="00ED1E76" w:rsidRPr="00C0526B" w:rsidRDefault="00ED1E76" w:rsidP="00C0526B">
      <w:pPr>
        <w:pStyle w:val="ListParagraph"/>
        <w:numPr>
          <w:ilvl w:val="0"/>
          <w:numId w:val="16"/>
        </w:numPr>
        <w:rPr>
          <w:rFonts w:asciiTheme="minorHAnsi" w:hAnsiTheme="minorHAnsi" w:cstheme="minorHAnsi"/>
          <w:sz w:val="24"/>
          <w:szCs w:val="96"/>
        </w:rPr>
      </w:pPr>
      <w:r w:rsidRPr="00C0526B">
        <w:rPr>
          <w:rFonts w:asciiTheme="minorHAnsi" w:hAnsiTheme="minorHAnsi" w:cstheme="minorHAnsi"/>
          <w:sz w:val="24"/>
          <w:szCs w:val="96"/>
        </w:rPr>
        <w:t>Become change catalyst and convert adversity into opportunity through persistence.</w:t>
      </w:r>
    </w:p>
    <w:p w14:paraId="589D4D3E" w14:textId="08F0A0BC" w:rsidR="0096201E" w:rsidRPr="001F045F" w:rsidRDefault="0096201E" w:rsidP="0096201E">
      <w:pPr>
        <w:pStyle w:val="Heading"/>
        <w:shd w:val="clear" w:color="auto" w:fill="002060"/>
        <w:tabs>
          <w:tab w:val="left" w:pos="7163"/>
        </w:tabs>
        <w:rPr>
          <w:kern w:val="36"/>
        </w:rPr>
      </w:pPr>
      <w:r>
        <w:rPr>
          <w:kern w:val="36"/>
        </w:rPr>
        <w:t>Detailed Program Content</w:t>
      </w:r>
      <w:r>
        <w:rPr>
          <w:kern w:val="36"/>
        </w:rPr>
        <w:tab/>
      </w:r>
    </w:p>
    <w:p w14:paraId="6F8D275E" w14:textId="77777777" w:rsidR="00ED1E76" w:rsidRPr="0096201E" w:rsidRDefault="00ED1E76" w:rsidP="00ED1E76">
      <w:pPr>
        <w:tabs>
          <w:tab w:val="left" w:pos="3810"/>
        </w:tabs>
        <w:spacing w:after="160" w:line="259" w:lineRule="auto"/>
        <w:rPr>
          <w:rFonts w:asciiTheme="minorHAnsi" w:eastAsiaTheme="minorHAnsi" w:hAnsiTheme="minorHAnsi" w:cstheme="minorHAnsi"/>
          <w:b/>
          <w:sz w:val="24"/>
          <w:lang w:val="en-IN" w:eastAsia="en-GB"/>
        </w:rPr>
      </w:pPr>
      <w:r w:rsidRPr="0096201E">
        <w:rPr>
          <w:rFonts w:asciiTheme="minorHAnsi" w:eastAsiaTheme="minorHAnsi" w:hAnsiTheme="minorHAnsi" w:cstheme="minorHAnsi"/>
          <w:b/>
          <w:sz w:val="24"/>
          <w:lang w:val="en-IN" w:eastAsia="en-GB"/>
        </w:rPr>
        <w:t>Pre-work. Mailer and Self-Assessment.</w:t>
      </w:r>
    </w:p>
    <w:p w14:paraId="5B2248E6" w14:textId="0BD8751B" w:rsidR="0096201E" w:rsidRDefault="0096201E" w:rsidP="00ED1E76">
      <w:pPr>
        <w:tabs>
          <w:tab w:val="left" w:pos="3810"/>
        </w:tabs>
        <w:spacing w:after="160" w:line="259" w:lineRule="auto"/>
        <w:rPr>
          <w:rFonts w:asciiTheme="minorHAnsi" w:eastAsiaTheme="minorHAnsi" w:hAnsiTheme="minorHAnsi" w:cstheme="minorHAnsi"/>
          <w:b/>
          <w:sz w:val="24"/>
          <w:lang w:val="en-IN" w:eastAsia="en-GB"/>
        </w:rPr>
      </w:pPr>
      <w:r>
        <w:rPr>
          <w:rFonts w:asciiTheme="minorHAnsi" w:eastAsiaTheme="minorHAnsi" w:hAnsiTheme="minorHAnsi" w:cstheme="minorHAnsi"/>
          <w:b/>
          <w:sz w:val="24"/>
          <w:lang w:val="en-IN" w:eastAsia="en-GB"/>
        </w:rPr>
        <w:t>Module 1. Leadership in the 21</w:t>
      </w:r>
      <w:r w:rsidRPr="0096201E">
        <w:rPr>
          <w:rFonts w:asciiTheme="minorHAnsi" w:eastAsiaTheme="minorHAnsi" w:hAnsiTheme="minorHAnsi" w:cstheme="minorHAnsi"/>
          <w:b/>
          <w:sz w:val="24"/>
          <w:vertAlign w:val="superscript"/>
          <w:lang w:val="en-IN" w:eastAsia="en-GB"/>
        </w:rPr>
        <w:t>st</w:t>
      </w:r>
      <w:r>
        <w:rPr>
          <w:rFonts w:asciiTheme="minorHAnsi" w:eastAsiaTheme="minorHAnsi" w:hAnsiTheme="minorHAnsi" w:cstheme="minorHAnsi"/>
          <w:b/>
          <w:sz w:val="24"/>
          <w:lang w:val="en-IN" w:eastAsia="en-GB"/>
        </w:rPr>
        <w:t xml:space="preserve"> Century</w:t>
      </w:r>
    </w:p>
    <w:p w14:paraId="7388BB32" w14:textId="77777777" w:rsidR="0096201E" w:rsidRPr="0096201E" w:rsidRDefault="0096201E"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Myths &amp; Realities about Leadership in 21st Century</w:t>
      </w:r>
    </w:p>
    <w:p w14:paraId="5F825264" w14:textId="77777777" w:rsidR="0096201E" w:rsidRPr="0096201E" w:rsidRDefault="0096201E"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Leadership through Moral Authority &amp; Influence</w:t>
      </w:r>
    </w:p>
    <w:p w14:paraId="259FAF74" w14:textId="77777777" w:rsidR="0096201E" w:rsidRPr="0096201E" w:rsidRDefault="0096201E"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Need for Emotional Intelligence and understanding personal and social competencies.</w:t>
      </w:r>
    </w:p>
    <w:p w14:paraId="7A1AC8E8" w14:textId="77777777" w:rsidR="0096201E" w:rsidRPr="0096201E" w:rsidRDefault="0096201E"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Understanding &amp; Self-Assessment of 7 Key EI Competencies</w:t>
      </w:r>
    </w:p>
    <w:p w14:paraId="7FFA306F" w14:textId="7593DEF6" w:rsidR="0096201E" w:rsidRDefault="0096201E"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Action Planning &amp; Commitment</w:t>
      </w:r>
    </w:p>
    <w:p w14:paraId="44DD81C5" w14:textId="77777777" w:rsidR="0096201E" w:rsidRPr="0096201E" w:rsidRDefault="0096201E" w:rsidP="0096201E">
      <w:pPr>
        <w:tabs>
          <w:tab w:val="left" w:pos="3810"/>
        </w:tabs>
        <w:spacing w:after="160" w:line="259" w:lineRule="auto"/>
        <w:ind w:left="360"/>
        <w:contextualSpacing/>
        <w:rPr>
          <w:rFonts w:asciiTheme="minorHAnsi" w:eastAsiaTheme="minorHAnsi" w:hAnsiTheme="minorHAnsi" w:cstheme="minorHAnsi"/>
          <w:sz w:val="24"/>
          <w:lang w:val="en-IN" w:eastAsia="en-GB"/>
        </w:rPr>
      </w:pPr>
    </w:p>
    <w:p w14:paraId="152C3DC2" w14:textId="2CBDE3CA" w:rsidR="00ED1E76" w:rsidRPr="0096201E" w:rsidRDefault="00ED1E76" w:rsidP="00ED1E76">
      <w:pPr>
        <w:tabs>
          <w:tab w:val="left" w:pos="3810"/>
        </w:tabs>
        <w:spacing w:after="160" w:line="259" w:lineRule="auto"/>
        <w:rPr>
          <w:rFonts w:asciiTheme="minorHAnsi" w:eastAsiaTheme="minorHAnsi" w:hAnsiTheme="minorHAnsi" w:cstheme="minorHAnsi"/>
          <w:b/>
          <w:sz w:val="24"/>
          <w:lang w:val="en-IN" w:eastAsia="en-GB"/>
        </w:rPr>
      </w:pPr>
      <w:r w:rsidRPr="0096201E">
        <w:rPr>
          <w:rFonts w:asciiTheme="minorHAnsi" w:eastAsiaTheme="minorHAnsi" w:hAnsiTheme="minorHAnsi" w:cstheme="minorHAnsi"/>
          <w:b/>
          <w:sz w:val="24"/>
          <w:lang w:val="en-IN" w:eastAsia="en-GB"/>
        </w:rPr>
        <w:t xml:space="preserve">Module </w:t>
      </w:r>
      <w:r w:rsidR="0096201E">
        <w:rPr>
          <w:rFonts w:asciiTheme="minorHAnsi" w:eastAsiaTheme="minorHAnsi" w:hAnsiTheme="minorHAnsi" w:cstheme="minorHAnsi"/>
          <w:b/>
          <w:sz w:val="24"/>
          <w:lang w:val="en-IN" w:eastAsia="en-GB"/>
        </w:rPr>
        <w:t xml:space="preserve">2. </w:t>
      </w:r>
      <w:r w:rsidRPr="0096201E">
        <w:rPr>
          <w:rFonts w:asciiTheme="minorHAnsi" w:eastAsiaTheme="minorHAnsi" w:hAnsiTheme="minorHAnsi" w:cstheme="minorHAnsi"/>
          <w:b/>
          <w:sz w:val="24"/>
          <w:lang w:eastAsia="en-GB"/>
        </w:rPr>
        <w:t xml:space="preserve">Preparing for Leadership </w:t>
      </w:r>
    </w:p>
    <w:p w14:paraId="5D49F1A6" w14:textId="77777777" w:rsidR="00ED1E76" w:rsidRPr="0096201E" w:rsidRDefault="00ED1E76" w:rsidP="00ED1E76">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Attitude is the Main Thing</w:t>
      </w:r>
    </w:p>
    <w:p w14:paraId="78C853A7" w14:textId="459B9480" w:rsidR="00ED1E76" w:rsidRPr="0096201E" w:rsidRDefault="00ED1E76" w:rsidP="00ED1E76">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 xml:space="preserve">Self- </w:t>
      </w:r>
      <w:r w:rsidR="0096201E" w:rsidRPr="0096201E">
        <w:rPr>
          <w:rFonts w:asciiTheme="minorHAnsi" w:eastAsiaTheme="minorHAnsi" w:hAnsiTheme="minorHAnsi" w:cstheme="minorHAnsi"/>
          <w:sz w:val="24"/>
          <w:lang w:val="en-IN" w:eastAsia="en-GB"/>
        </w:rPr>
        <w:t>Assessment:</w:t>
      </w:r>
      <w:r w:rsidRPr="0096201E">
        <w:rPr>
          <w:rFonts w:asciiTheme="minorHAnsi" w:eastAsiaTheme="minorHAnsi" w:hAnsiTheme="minorHAnsi" w:cstheme="minorHAnsi"/>
          <w:sz w:val="24"/>
          <w:lang w:val="en-IN" w:eastAsia="en-GB"/>
        </w:rPr>
        <w:t xml:space="preserve"> Attitude</w:t>
      </w:r>
    </w:p>
    <w:p w14:paraId="0C542D0F" w14:textId="77777777" w:rsidR="0096201E" w:rsidRPr="0096201E" w:rsidRDefault="0096201E"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Building a Leader’s Attitude</w:t>
      </w:r>
    </w:p>
    <w:p w14:paraId="145159CA" w14:textId="629B4973" w:rsidR="0096201E" w:rsidRPr="0096201E" w:rsidRDefault="0096201E"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Optimism &amp; Self Confidence</w:t>
      </w:r>
    </w:p>
    <w:p w14:paraId="0FEE5CD9" w14:textId="7A5DA51A" w:rsidR="0096201E" w:rsidRPr="0096201E" w:rsidRDefault="0096201E"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Emotional Self Awareness and Self Control</w:t>
      </w:r>
    </w:p>
    <w:p w14:paraId="30707381" w14:textId="77777777" w:rsidR="0096201E" w:rsidRDefault="0096201E" w:rsidP="00ED1E76">
      <w:pPr>
        <w:tabs>
          <w:tab w:val="left" w:pos="3810"/>
        </w:tabs>
        <w:spacing w:after="160" w:line="259" w:lineRule="auto"/>
        <w:contextualSpacing/>
        <w:rPr>
          <w:rFonts w:asciiTheme="minorHAnsi" w:eastAsiaTheme="minorHAnsi" w:hAnsiTheme="minorHAnsi" w:cstheme="minorHAnsi"/>
          <w:b/>
          <w:sz w:val="24"/>
          <w:lang w:val="en-IN" w:eastAsia="en-GB"/>
        </w:rPr>
      </w:pPr>
    </w:p>
    <w:p w14:paraId="00C92F6C" w14:textId="10662F95" w:rsidR="00ED1E76" w:rsidRPr="0096201E" w:rsidRDefault="00ED1E76" w:rsidP="00ED1E76">
      <w:pPr>
        <w:tabs>
          <w:tab w:val="left" w:pos="3810"/>
        </w:tabs>
        <w:spacing w:after="160" w:line="259" w:lineRule="auto"/>
        <w:contextualSpacing/>
        <w:rPr>
          <w:rFonts w:asciiTheme="minorHAnsi" w:eastAsiaTheme="minorHAnsi" w:hAnsiTheme="minorHAnsi" w:cstheme="minorHAnsi"/>
          <w:b/>
          <w:sz w:val="24"/>
          <w:lang w:val="en-IN" w:eastAsia="en-GB"/>
        </w:rPr>
      </w:pPr>
      <w:r w:rsidRPr="0096201E">
        <w:rPr>
          <w:rFonts w:asciiTheme="minorHAnsi" w:eastAsiaTheme="minorHAnsi" w:hAnsiTheme="minorHAnsi" w:cstheme="minorHAnsi"/>
          <w:b/>
          <w:sz w:val="24"/>
          <w:lang w:val="en-IN" w:eastAsia="en-GB"/>
        </w:rPr>
        <w:t xml:space="preserve">Module </w:t>
      </w:r>
      <w:r w:rsidR="0096201E">
        <w:rPr>
          <w:rFonts w:asciiTheme="minorHAnsi" w:eastAsiaTheme="minorHAnsi" w:hAnsiTheme="minorHAnsi" w:cstheme="minorHAnsi"/>
          <w:b/>
          <w:sz w:val="24"/>
          <w:lang w:val="en-IN" w:eastAsia="en-GB"/>
        </w:rPr>
        <w:t>3</w:t>
      </w:r>
      <w:r w:rsidRPr="0096201E">
        <w:rPr>
          <w:rFonts w:asciiTheme="minorHAnsi" w:eastAsiaTheme="minorHAnsi" w:hAnsiTheme="minorHAnsi" w:cstheme="minorHAnsi"/>
          <w:b/>
          <w:sz w:val="24"/>
          <w:lang w:val="en-IN" w:eastAsia="en-GB"/>
        </w:rPr>
        <w:t>. Self-Leadership. The Toughest Person to Lead is Always Yourself</w:t>
      </w:r>
    </w:p>
    <w:p w14:paraId="412CF3D6" w14:textId="7B77D2FB"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 xml:space="preserve">Modelling. People Do </w:t>
      </w:r>
      <w:r w:rsidR="0096201E" w:rsidRPr="0096201E">
        <w:rPr>
          <w:rFonts w:asciiTheme="minorHAnsi" w:eastAsiaTheme="minorHAnsi" w:hAnsiTheme="minorHAnsi" w:cstheme="minorHAnsi"/>
          <w:sz w:val="24"/>
          <w:lang w:val="en-IN" w:eastAsia="en-GB"/>
        </w:rPr>
        <w:t>What</w:t>
      </w:r>
      <w:r w:rsidRPr="0096201E">
        <w:rPr>
          <w:rFonts w:asciiTheme="minorHAnsi" w:eastAsiaTheme="minorHAnsi" w:hAnsiTheme="minorHAnsi" w:cstheme="minorHAnsi"/>
          <w:sz w:val="24"/>
          <w:lang w:val="en-IN" w:eastAsia="en-GB"/>
        </w:rPr>
        <w:t xml:space="preserve"> People See</w:t>
      </w:r>
    </w:p>
    <w:p w14:paraId="74933C05"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Defining Reality</w:t>
      </w:r>
    </w:p>
    <w:p w14:paraId="19E62C97" w14:textId="2E494D30" w:rsidR="00EE736B" w:rsidRDefault="00EE736B" w:rsidP="00EE736B">
      <w:pPr>
        <w:tabs>
          <w:tab w:val="left" w:pos="3810"/>
        </w:tabs>
        <w:spacing w:after="160" w:line="259" w:lineRule="auto"/>
        <w:ind w:left="360"/>
        <w:contextualSpacing/>
        <w:rPr>
          <w:rFonts w:asciiTheme="minorHAnsi" w:eastAsiaTheme="minorHAnsi" w:hAnsiTheme="minorHAnsi" w:cstheme="minorHAnsi"/>
          <w:sz w:val="24"/>
          <w:lang w:val="en-IN" w:eastAsia="en-GB"/>
        </w:rPr>
      </w:pPr>
    </w:p>
    <w:p w14:paraId="4D22E3FB" w14:textId="77777777" w:rsidR="00EE736B" w:rsidRDefault="00EE736B" w:rsidP="00EE736B">
      <w:pPr>
        <w:tabs>
          <w:tab w:val="left" w:pos="3810"/>
        </w:tabs>
        <w:spacing w:after="160" w:line="259" w:lineRule="auto"/>
        <w:ind w:left="360"/>
        <w:contextualSpacing/>
        <w:rPr>
          <w:rFonts w:asciiTheme="minorHAnsi" w:eastAsiaTheme="minorHAnsi" w:hAnsiTheme="minorHAnsi" w:cstheme="minorHAnsi"/>
          <w:sz w:val="24"/>
          <w:lang w:val="en-IN" w:eastAsia="en-GB"/>
        </w:rPr>
      </w:pPr>
    </w:p>
    <w:p w14:paraId="4F728AF8" w14:textId="5D442256"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 xml:space="preserve">The “7 Weekly Rituals” </w:t>
      </w:r>
    </w:p>
    <w:p w14:paraId="03852DF6" w14:textId="2D27D592" w:rsidR="0096201E" w:rsidRPr="0096201E" w:rsidRDefault="00ED1E76" w:rsidP="00ED1E76">
      <w:pPr>
        <w:numPr>
          <w:ilvl w:val="0"/>
          <w:numId w:val="2"/>
        </w:numPr>
        <w:tabs>
          <w:tab w:val="left" w:pos="3810"/>
        </w:tabs>
        <w:spacing w:after="160" w:line="259" w:lineRule="auto"/>
        <w:contextualSpacing/>
        <w:rPr>
          <w:rFonts w:asciiTheme="minorHAnsi" w:eastAsiaTheme="minorHAnsi" w:hAnsiTheme="minorHAnsi" w:cstheme="minorHAnsi"/>
          <w:b/>
          <w:sz w:val="24"/>
          <w:lang w:val="en-IN" w:eastAsia="en-GB"/>
        </w:rPr>
      </w:pPr>
      <w:r w:rsidRPr="0096201E">
        <w:rPr>
          <w:rFonts w:asciiTheme="minorHAnsi" w:eastAsiaTheme="minorHAnsi" w:hAnsiTheme="minorHAnsi" w:cstheme="minorHAnsi"/>
          <w:sz w:val="24"/>
          <w:lang w:val="en-IN" w:eastAsia="en-GB"/>
        </w:rPr>
        <w:t>Today Matter’s.  The Choice You Make, Makes You!</w:t>
      </w:r>
    </w:p>
    <w:p w14:paraId="51084333" w14:textId="0F2577D5" w:rsidR="00ED1E76" w:rsidRPr="0096201E" w:rsidRDefault="00ED1E76" w:rsidP="00ED1E76">
      <w:pPr>
        <w:tabs>
          <w:tab w:val="left" w:pos="3810"/>
        </w:tabs>
        <w:spacing w:after="160" w:line="259" w:lineRule="auto"/>
        <w:contextualSpacing/>
        <w:rPr>
          <w:rFonts w:asciiTheme="minorHAnsi" w:eastAsiaTheme="minorHAnsi" w:hAnsiTheme="minorHAnsi" w:cstheme="minorHAnsi"/>
          <w:b/>
          <w:sz w:val="24"/>
          <w:lang w:val="en-IN" w:eastAsia="en-GB"/>
        </w:rPr>
      </w:pPr>
      <w:r w:rsidRPr="0096201E">
        <w:rPr>
          <w:rFonts w:asciiTheme="minorHAnsi" w:eastAsiaTheme="minorHAnsi" w:hAnsiTheme="minorHAnsi" w:cstheme="minorHAnsi"/>
          <w:b/>
          <w:sz w:val="24"/>
          <w:lang w:val="en-IN" w:eastAsia="en-GB"/>
        </w:rPr>
        <w:t xml:space="preserve">Module </w:t>
      </w:r>
      <w:r w:rsidR="0096201E">
        <w:rPr>
          <w:rFonts w:asciiTheme="minorHAnsi" w:eastAsiaTheme="minorHAnsi" w:hAnsiTheme="minorHAnsi" w:cstheme="minorHAnsi"/>
          <w:b/>
          <w:sz w:val="24"/>
          <w:lang w:val="en-IN" w:eastAsia="en-GB"/>
        </w:rPr>
        <w:t>4</w:t>
      </w:r>
      <w:r w:rsidRPr="0096201E">
        <w:rPr>
          <w:rFonts w:asciiTheme="minorHAnsi" w:eastAsiaTheme="minorHAnsi" w:hAnsiTheme="minorHAnsi" w:cstheme="minorHAnsi"/>
          <w:b/>
          <w:sz w:val="24"/>
          <w:lang w:val="en-IN" w:eastAsia="en-GB"/>
        </w:rPr>
        <w:t>. Relationship Rules. As the challenge escalates the need for team elevates</w:t>
      </w:r>
    </w:p>
    <w:p w14:paraId="4506E6C0" w14:textId="09D64E0F"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 xml:space="preserve">The Law of Solid </w:t>
      </w:r>
      <w:r w:rsidR="0096201E" w:rsidRPr="0096201E">
        <w:rPr>
          <w:rFonts w:asciiTheme="minorHAnsi" w:eastAsiaTheme="minorHAnsi" w:hAnsiTheme="minorHAnsi" w:cstheme="minorHAnsi"/>
          <w:sz w:val="24"/>
          <w:lang w:val="en-IN" w:eastAsia="en-GB"/>
        </w:rPr>
        <w:t>Ground:</w:t>
      </w:r>
      <w:r w:rsidRPr="0096201E">
        <w:rPr>
          <w:rFonts w:asciiTheme="minorHAnsi" w:eastAsiaTheme="minorHAnsi" w:hAnsiTheme="minorHAnsi" w:cstheme="minorHAnsi"/>
          <w:sz w:val="24"/>
          <w:lang w:val="en-IN" w:eastAsia="en-GB"/>
        </w:rPr>
        <w:t xml:space="preserve"> Trust</w:t>
      </w:r>
    </w:p>
    <w:p w14:paraId="34CF2AD1"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The 3 C’s of Trustworthiness</w:t>
      </w:r>
    </w:p>
    <w:p w14:paraId="0AAA7051"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The Law of the Lens. Empathy</w:t>
      </w:r>
    </w:p>
    <w:p w14:paraId="47A3857A"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Building your Influence Inventory</w:t>
      </w:r>
    </w:p>
    <w:p w14:paraId="49F12752" w14:textId="71D44471" w:rsidR="00ED1E76" w:rsidRPr="0096201E" w:rsidRDefault="00ED1E76" w:rsidP="00ED1E76">
      <w:pPr>
        <w:tabs>
          <w:tab w:val="left" w:pos="3810"/>
        </w:tabs>
        <w:spacing w:after="160" w:line="259" w:lineRule="auto"/>
        <w:contextualSpacing/>
        <w:rPr>
          <w:rFonts w:asciiTheme="minorHAnsi" w:eastAsiaTheme="minorHAnsi" w:hAnsiTheme="minorHAnsi" w:cstheme="minorHAnsi"/>
          <w:b/>
          <w:sz w:val="24"/>
          <w:lang w:val="en-IN" w:eastAsia="en-GB"/>
        </w:rPr>
      </w:pPr>
      <w:r w:rsidRPr="0096201E">
        <w:rPr>
          <w:rFonts w:asciiTheme="minorHAnsi" w:eastAsiaTheme="minorHAnsi" w:hAnsiTheme="minorHAnsi" w:cstheme="minorHAnsi"/>
          <w:b/>
          <w:sz w:val="24"/>
          <w:lang w:val="en-IN" w:eastAsia="en-GB"/>
        </w:rPr>
        <w:t xml:space="preserve">Module </w:t>
      </w:r>
      <w:r w:rsidR="0096201E">
        <w:rPr>
          <w:rFonts w:asciiTheme="minorHAnsi" w:eastAsiaTheme="minorHAnsi" w:hAnsiTheme="minorHAnsi" w:cstheme="minorHAnsi"/>
          <w:b/>
          <w:sz w:val="24"/>
          <w:lang w:val="en-IN" w:eastAsia="en-GB"/>
        </w:rPr>
        <w:t>5</w:t>
      </w:r>
      <w:r w:rsidRPr="0096201E">
        <w:rPr>
          <w:rFonts w:asciiTheme="minorHAnsi" w:eastAsiaTheme="minorHAnsi" w:hAnsiTheme="minorHAnsi" w:cstheme="minorHAnsi"/>
          <w:b/>
          <w:sz w:val="24"/>
          <w:lang w:val="en-IN" w:eastAsia="en-GB"/>
        </w:rPr>
        <w:t xml:space="preserve">. To See How the Leader is Doing, Look at the People </w:t>
      </w:r>
    </w:p>
    <w:p w14:paraId="437E6242"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Why People fail to Empower and Equip</w:t>
      </w:r>
    </w:p>
    <w:p w14:paraId="628C6646"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Self-Assessment: Equipping Inventory</w:t>
      </w:r>
    </w:p>
    <w:p w14:paraId="3F3C85A3"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Building faith and becoming a natural nurturer</w:t>
      </w:r>
    </w:p>
    <w:p w14:paraId="0FDFA1DF"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The four steps to delegating</w:t>
      </w:r>
    </w:p>
    <w:p w14:paraId="1151B1D2"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Coaching for Success</w:t>
      </w:r>
    </w:p>
    <w:p w14:paraId="491B4977" w14:textId="4D208853"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Delegating not Dumping</w:t>
      </w:r>
    </w:p>
    <w:p w14:paraId="071E5597" w14:textId="6BC6DCDB" w:rsidR="00ED1E76" w:rsidRPr="0096201E" w:rsidRDefault="00ED1E76" w:rsidP="00ED1E76">
      <w:pPr>
        <w:tabs>
          <w:tab w:val="left" w:pos="3810"/>
        </w:tabs>
        <w:spacing w:after="160" w:line="259" w:lineRule="auto"/>
        <w:contextualSpacing/>
        <w:rPr>
          <w:rFonts w:asciiTheme="minorHAnsi" w:eastAsiaTheme="minorHAnsi" w:hAnsiTheme="minorHAnsi" w:cstheme="minorHAnsi"/>
          <w:b/>
          <w:sz w:val="24"/>
          <w:lang w:val="en-IN" w:eastAsia="en-GB"/>
        </w:rPr>
      </w:pPr>
      <w:r w:rsidRPr="0096201E">
        <w:rPr>
          <w:rFonts w:asciiTheme="minorHAnsi" w:eastAsiaTheme="minorHAnsi" w:hAnsiTheme="minorHAnsi" w:cstheme="minorHAnsi"/>
          <w:b/>
          <w:sz w:val="24"/>
          <w:lang w:val="en-IN" w:eastAsia="en-GB"/>
        </w:rPr>
        <w:t xml:space="preserve">Module </w:t>
      </w:r>
      <w:r w:rsidR="0096201E">
        <w:rPr>
          <w:rFonts w:asciiTheme="minorHAnsi" w:eastAsiaTheme="minorHAnsi" w:hAnsiTheme="minorHAnsi" w:cstheme="minorHAnsi"/>
          <w:b/>
          <w:sz w:val="24"/>
          <w:lang w:val="en-IN" w:eastAsia="en-GB"/>
        </w:rPr>
        <w:t>6</w:t>
      </w:r>
      <w:r w:rsidRPr="0096201E">
        <w:rPr>
          <w:rFonts w:asciiTheme="minorHAnsi" w:eastAsiaTheme="minorHAnsi" w:hAnsiTheme="minorHAnsi" w:cstheme="minorHAnsi"/>
          <w:b/>
          <w:sz w:val="24"/>
          <w:lang w:val="en-IN" w:eastAsia="en-GB"/>
        </w:rPr>
        <w:t>. Leaders Distinguish Themselves During Tough Times</w:t>
      </w:r>
    </w:p>
    <w:p w14:paraId="31C64943"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Loss Creates Traps</w:t>
      </w:r>
    </w:p>
    <w:p w14:paraId="1EF56D27"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Foundations of Learning during Difficult Times</w:t>
      </w:r>
    </w:p>
    <w:p w14:paraId="48693487"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Experience is not the Best Teacher</w:t>
      </w:r>
    </w:p>
    <w:p w14:paraId="07110433" w14:textId="3E39B9CF"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 xml:space="preserve">Catalyst of </w:t>
      </w:r>
      <w:r w:rsidR="0096201E" w:rsidRPr="0096201E">
        <w:rPr>
          <w:rFonts w:asciiTheme="minorHAnsi" w:eastAsiaTheme="minorHAnsi" w:hAnsiTheme="minorHAnsi" w:cstheme="minorHAnsi"/>
          <w:sz w:val="24"/>
          <w:lang w:val="en-IN" w:eastAsia="en-GB"/>
        </w:rPr>
        <w:t>Learning:</w:t>
      </w:r>
      <w:r w:rsidRPr="0096201E">
        <w:rPr>
          <w:rFonts w:asciiTheme="minorHAnsi" w:eastAsiaTheme="minorHAnsi" w:hAnsiTheme="minorHAnsi" w:cstheme="minorHAnsi"/>
          <w:sz w:val="24"/>
          <w:lang w:val="en-IN" w:eastAsia="en-GB"/>
        </w:rPr>
        <w:t xml:space="preserve"> Adversity</w:t>
      </w:r>
    </w:p>
    <w:p w14:paraId="100D45D0" w14:textId="29CDD17A"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Change. The Price of Adversity</w:t>
      </w:r>
    </w:p>
    <w:p w14:paraId="683BF6A1" w14:textId="57C05D7D" w:rsidR="00ED1E76" w:rsidRPr="0096201E" w:rsidRDefault="00ED1E76" w:rsidP="00ED1E76">
      <w:pPr>
        <w:tabs>
          <w:tab w:val="left" w:pos="3810"/>
        </w:tabs>
        <w:spacing w:after="160" w:line="259" w:lineRule="auto"/>
        <w:contextualSpacing/>
        <w:rPr>
          <w:rFonts w:asciiTheme="minorHAnsi" w:eastAsiaTheme="minorHAnsi" w:hAnsiTheme="minorHAnsi" w:cstheme="minorHAnsi"/>
          <w:b/>
          <w:sz w:val="24"/>
          <w:lang w:val="en-IN" w:eastAsia="en-GB"/>
        </w:rPr>
      </w:pPr>
      <w:r w:rsidRPr="0096201E">
        <w:rPr>
          <w:rFonts w:asciiTheme="minorHAnsi" w:eastAsiaTheme="minorHAnsi" w:hAnsiTheme="minorHAnsi" w:cstheme="minorHAnsi"/>
          <w:b/>
          <w:sz w:val="24"/>
          <w:lang w:val="en-IN" w:eastAsia="en-GB"/>
        </w:rPr>
        <w:t xml:space="preserve">Module </w:t>
      </w:r>
      <w:r w:rsidR="0096201E">
        <w:rPr>
          <w:rFonts w:asciiTheme="minorHAnsi" w:eastAsiaTheme="minorHAnsi" w:hAnsiTheme="minorHAnsi" w:cstheme="minorHAnsi"/>
          <w:b/>
          <w:sz w:val="24"/>
          <w:lang w:val="en-IN" w:eastAsia="en-GB"/>
        </w:rPr>
        <w:t>7</w:t>
      </w:r>
      <w:r w:rsidRPr="0096201E">
        <w:rPr>
          <w:rFonts w:asciiTheme="minorHAnsi" w:eastAsiaTheme="minorHAnsi" w:hAnsiTheme="minorHAnsi" w:cstheme="minorHAnsi"/>
          <w:b/>
          <w:sz w:val="24"/>
          <w:lang w:val="en-IN" w:eastAsia="en-GB"/>
        </w:rPr>
        <w:t xml:space="preserve">. </w:t>
      </w:r>
      <w:r w:rsidR="0096201E" w:rsidRPr="0096201E">
        <w:rPr>
          <w:rFonts w:asciiTheme="minorHAnsi" w:eastAsiaTheme="minorHAnsi" w:hAnsiTheme="minorHAnsi" w:cstheme="minorHAnsi"/>
          <w:b/>
          <w:sz w:val="24"/>
          <w:lang w:val="en-IN" w:eastAsia="en-GB"/>
        </w:rPr>
        <w:t>90-day</w:t>
      </w:r>
      <w:r w:rsidRPr="0096201E">
        <w:rPr>
          <w:rFonts w:asciiTheme="minorHAnsi" w:eastAsiaTheme="minorHAnsi" w:hAnsiTheme="minorHAnsi" w:cstheme="minorHAnsi"/>
          <w:b/>
          <w:sz w:val="24"/>
          <w:lang w:val="en-IN" w:eastAsia="en-GB"/>
        </w:rPr>
        <w:t xml:space="preserve"> Action Plan. Get in the Zone and Stay There</w:t>
      </w:r>
    </w:p>
    <w:p w14:paraId="5F7175EC"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Keep Learning to Keep Growing</w:t>
      </w:r>
    </w:p>
    <w:p w14:paraId="1EC5CD1B"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Mentors and Supporters</w:t>
      </w:r>
    </w:p>
    <w:p w14:paraId="255A4DA4" w14:textId="77777777" w:rsidR="00ED1E76" w:rsidRPr="0096201E" w:rsidRDefault="00ED1E76"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The Daily Questions</w:t>
      </w:r>
    </w:p>
    <w:p w14:paraId="14615556" w14:textId="3277F17E" w:rsidR="00ED1E76" w:rsidRPr="0096201E" w:rsidRDefault="0096201E" w:rsidP="0096201E">
      <w:pPr>
        <w:numPr>
          <w:ilvl w:val="0"/>
          <w:numId w:val="2"/>
        </w:numPr>
        <w:tabs>
          <w:tab w:val="left" w:pos="3810"/>
        </w:tabs>
        <w:spacing w:after="160" w:line="259" w:lineRule="auto"/>
        <w:contextualSpacing/>
        <w:rPr>
          <w:rFonts w:asciiTheme="minorHAnsi" w:eastAsiaTheme="minorHAnsi" w:hAnsiTheme="minorHAnsi" w:cstheme="minorHAnsi"/>
          <w:sz w:val="24"/>
          <w:lang w:val="en-IN" w:eastAsia="en-GB"/>
        </w:rPr>
      </w:pPr>
      <w:r w:rsidRPr="0096201E">
        <w:rPr>
          <w:rFonts w:asciiTheme="minorHAnsi" w:eastAsiaTheme="minorHAnsi" w:hAnsiTheme="minorHAnsi" w:cstheme="minorHAnsi"/>
          <w:sz w:val="24"/>
          <w:lang w:val="en-IN" w:eastAsia="en-GB"/>
        </w:rPr>
        <w:t>90-day</w:t>
      </w:r>
      <w:r w:rsidR="00ED1E76" w:rsidRPr="0096201E">
        <w:rPr>
          <w:rFonts w:asciiTheme="minorHAnsi" w:eastAsiaTheme="minorHAnsi" w:hAnsiTheme="minorHAnsi" w:cstheme="minorHAnsi"/>
          <w:sz w:val="24"/>
          <w:lang w:val="en-IN" w:eastAsia="en-GB"/>
        </w:rPr>
        <w:t xml:space="preserve"> Action Plan</w:t>
      </w:r>
    </w:p>
    <w:p w14:paraId="681CD4AD" w14:textId="77777777" w:rsidR="0014614A" w:rsidRPr="0095359A" w:rsidRDefault="003956A7" w:rsidP="00C0526B">
      <w:pPr>
        <w:spacing w:line="240" w:lineRule="auto"/>
        <w:jc w:val="center"/>
        <w:rPr>
          <w:rFonts w:ascii="Garamond" w:hAnsi="Garamond"/>
          <w:sz w:val="96"/>
          <w:szCs w:val="96"/>
        </w:rPr>
      </w:pPr>
      <w:r w:rsidRPr="003956A7">
        <w:rPr>
          <w:rFonts w:ascii="Garamond" w:hAnsi="Garamond"/>
          <w:noProof/>
          <w:sz w:val="96"/>
          <w:szCs w:val="96"/>
          <w:lang w:val="en-IN" w:eastAsia="en-IN"/>
        </w:rPr>
        <w:drawing>
          <wp:inline distT="0" distB="0" distL="0" distR="0" wp14:anchorId="6A3FD84E" wp14:editId="7322977A">
            <wp:extent cx="4337050" cy="2296632"/>
            <wp:effectExtent l="0" t="0" r="6350" b="8890"/>
            <wp:docPr id="7" name="Picture 7" descr="C:\Users\Pavan\Documents\Proposals\carmistha\Books John Max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an\Documents\Proposals\carmistha\Books John Maxwe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1443" cy="2298958"/>
                    </a:xfrm>
                    <a:prstGeom prst="rect">
                      <a:avLst/>
                    </a:prstGeom>
                    <a:noFill/>
                    <a:ln>
                      <a:noFill/>
                    </a:ln>
                  </pic:spPr>
                </pic:pic>
              </a:graphicData>
            </a:graphic>
          </wp:inline>
        </w:drawing>
      </w:r>
    </w:p>
    <w:sectPr w:rsidR="0014614A" w:rsidRPr="0095359A">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2A7A9" w14:textId="77777777" w:rsidR="00F61BCC" w:rsidRDefault="00F61BCC" w:rsidP="0095359A">
      <w:pPr>
        <w:spacing w:after="0" w:line="240" w:lineRule="auto"/>
      </w:pPr>
      <w:r>
        <w:separator/>
      </w:r>
    </w:p>
  </w:endnote>
  <w:endnote w:type="continuationSeparator" w:id="0">
    <w:p w14:paraId="3E42B532" w14:textId="77777777" w:rsidR="00F61BCC" w:rsidRDefault="00F61BCC" w:rsidP="00953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81DFF" w14:textId="77777777" w:rsidR="007A0FD7" w:rsidRDefault="007A0FD7" w:rsidP="007A0FD7">
    <w:pPr>
      <w:pStyle w:val="Footer"/>
      <w:jc w:val="center"/>
    </w:pPr>
    <w:r w:rsidRPr="007A0FD7">
      <w:rPr>
        <w:caps/>
        <w:noProof/>
        <w:color w:val="5B9BD5" w:themeColor="accent1"/>
        <w:lang w:val="en-IN" w:eastAsia="en-IN"/>
      </w:rPr>
      <w:drawing>
        <wp:inline distT="0" distB="0" distL="0" distR="0" wp14:anchorId="46A7BB6A" wp14:editId="2BCDAF52">
          <wp:extent cx="3426460" cy="638810"/>
          <wp:effectExtent l="0" t="0" r="2540" b="8890"/>
          <wp:docPr id="16" name="Picture 16" descr="C:\Users\Pavan\Pictures\John Maxwell\BusCard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an\Pictures\John Maxwell\BusCardHead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6460" cy="6388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42B1F" w14:textId="77777777" w:rsidR="00F61BCC" w:rsidRDefault="00F61BCC" w:rsidP="0095359A">
      <w:pPr>
        <w:spacing w:after="0" w:line="240" w:lineRule="auto"/>
      </w:pPr>
      <w:r>
        <w:separator/>
      </w:r>
    </w:p>
  </w:footnote>
  <w:footnote w:type="continuationSeparator" w:id="0">
    <w:p w14:paraId="5C758103" w14:textId="77777777" w:rsidR="00F61BCC" w:rsidRDefault="00F61BCC" w:rsidP="00953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A1C2B" w14:textId="3DC0CD68" w:rsidR="0095359A" w:rsidRDefault="0095359A" w:rsidP="00262C99">
    <w:pPr>
      <w:pStyle w:val="Header"/>
    </w:pPr>
    <w:r w:rsidRPr="0095359A">
      <w:rPr>
        <w:noProof/>
        <w:lang w:val="en-IN" w:eastAsia="en-IN"/>
      </w:rPr>
      <w:drawing>
        <wp:inline distT="0" distB="0" distL="0" distR="0" wp14:anchorId="113D5407" wp14:editId="1933AE3A">
          <wp:extent cx="1003300" cy="955040"/>
          <wp:effectExtent l="0" t="0" r="0" b="0"/>
          <wp:docPr id="1" name="Picture 1" descr="C:\Users\Pavan\Pictures\John Maxwell\JMTSeal-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an\Pictures\John Maxwell\JMTSeal-re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168" cy="969193"/>
                  </a:xfrm>
                  <a:prstGeom prst="rect">
                    <a:avLst/>
                  </a:prstGeom>
                  <a:noFill/>
                  <a:ln>
                    <a:noFill/>
                  </a:ln>
                </pic:spPr>
              </pic:pic>
            </a:graphicData>
          </a:graphic>
        </wp:inline>
      </w:drawing>
    </w:r>
    <w:r>
      <w:t xml:space="preserve"> </w:t>
    </w:r>
    <w:r w:rsidR="004A721F">
      <w:t xml:space="preserve"> </w:t>
    </w:r>
    <w:r w:rsidR="00C0526B">
      <w:t xml:space="preserve">  </w:t>
    </w:r>
    <w:r w:rsidR="004A721F">
      <w:t xml:space="preserve"> </w:t>
    </w:r>
    <w:r>
      <w:t xml:space="preserve">  </w:t>
    </w:r>
    <w:r w:rsidR="004A721F" w:rsidRPr="00262C99">
      <w:rPr>
        <w:noProof/>
        <w:shd w:val="clear" w:color="auto" w:fill="BDD6EE" w:themeFill="accent1" w:themeFillTint="66"/>
        <w:lang w:val="en-IN" w:eastAsia="en-IN"/>
      </w:rPr>
      <w:drawing>
        <wp:inline distT="0" distB="0" distL="0" distR="0" wp14:anchorId="74D14FD5" wp14:editId="4FACED56">
          <wp:extent cx="3028950" cy="914400"/>
          <wp:effectExtent l="0" t="0" r="0" b="0"/>
          <wp:docPr id="6" name="Picture 6" descr="C:\Users\Pavan\Pictures\Company Logo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an\Pictures\Company Logos\logo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8950" cy="914400"/>
                  </a:xfrm>
                  <a:prstGeom prst="rect">
                    <a:avLst/>
                  </a:prstGeom>
                  <a:noFill/>
                  <a:ln>
                    <a:noFill/>
                  </a:ln>
                </pic:spPr>
              </pic:pic>
            </a:graphicData>
          </a:graphic>
        </wp:inline>
      </w:drawing>
    </w:r>
    <w:r w:rsidR="004A721F">
      <w:t xml:space="preserve">     </w:t>
    </w:r>
    <w:r w:rsidR="00C0526B">
      <w:t xml:space="preserve"> </w:t>
    </w:r>
    <w:r w:rsidR="004A721F">
      <w:t xml:space="preserve">  </w:t>
    </w:r>
    <w:r w:rsidR="00262C99">
      <w:rPr>
        <w:noProof/>
      </w:rPr>
      <w:drawing>
        <wp:inline distT="0" distB="0" distL="0" distR="0" wp14:anchorId="539F274B" wp14:editId="4D8D7F0C">
          <wp:extent cx="1060450" cy="95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0450" cy="9569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1FC"/>
    <w:multiLevelType w:val="hybridMultilevel"/>
    <w:tmpl w:val="5174400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BE0450D"/>
    <w:multiLevelType w:val="hybridMultilevel"/>
    <w:tmpl w:val="896EC3E4"/>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6B338C"/>
    <w:multiLevelType w:val="hybridMultilevel"/>
    <w:tmpl w:val="89286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264385B"/>
    <w:multiLevelType w:val="hybridMultilevel"/>
    <w:tmpl w:val="88F47368"/>
    <w:lvl w:ilvl="0" w:tplc="BC28C68E">
      <w:start w:val="1"/>
      <w:numFmt w:val="bullet"/>
      <w:lvlText w:val=""/>
      <w:lvlJc w:val="left"/>
      <w:pPr>
        <w:ind w:left="360" w:hanging="360"/>
      </w:pPr>
      <w:rPr>
        <w:rFonts w:ascii="Symbol" w:hAnsi="Symbol" w:hint="default"/>
        <w:sz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27F51249"/>
    <w:multiLevelType w:val="hybridMultilevel"/>
    <w:tmpl w:val="FE98A89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2BCA1071"/>
    <w:multiLevelType w:val="hybridMultilevel"/>
    <w:tmpl w:val="C44AE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D1E0D0A"/>
    <w:multiLevelType w:val="hybridMultilevel"/>
    <w:tmpl w:val="D4AC7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8526C5B"/>
    <w:multiLevelType w:val="hybridMultilevel"/>
    <w:tmpl w:val="66A899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D422E08"/>
    <w:multiLevelType w:val="hybridMultilevel"/>
    <w:tmpl w:val="49BAD3FA"/>
    <w:lvl w:ilvl="0" w:tplc="BC28C68E">
      <w:start w:val="1"/>
      <w:numFmt w:val="bullet"/>
      <w:lvlText w:val=""/>
      <w:lvlJc w:val="left"/>
      <w:pPr>
        <w:ind w:left="360" w:hanging="360"/>
      </w:pPr>
      <w:rPr>
        <w:rFonts w:ascii="Symbol" w:hAnsi="Symbol" w:hint="default"/>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2F0968"/>
    <w:multiLevelType w:val="hybridMultilevel"/>
    <w:tmpl w:val="22C08E00"/>
    <w:lvl w:ilvl="0" w:tplc="BC28C68E">
      <w:start w:val="1"/>
      <w:numFmt w:val="bullet"/>
      <w:lvlText w:val=""/>
      <w:lvlJc w:val="left"/>
      <w:pPr>
        <w:ind w:left="360" w:hanging="360"/>
      </w:pPr>
      <w:rPr>
        <w:rFonts w:ascii="Symbol" w:hAnsi="Symbol" w:hint="default"/>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F3052BE"/>
    <w:multiLevelType w:val="hybridMultilevel"/>
    <w:tmpl w:val="F46EA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D11FB6"/>
    <w:multiLevelType w:val="hybridMultilevel"/>
    <w:tmpl w:val="E51034B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753659B5"/>
    <w:multiLevelType w:val="hybridMultilevel"/>
    <w:tmpl w:val="83FE45E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77FE15BA"/>
    <w:multiLevelType w:val="hybridMultilevel"/>
    <w:tmpl w:val="8A56819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7D882436"/>
    <w:multiLevelType w:val="hybridMultilevel"/>
    <w:tmpl w:val="B9744A6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7E16677B"/>
    <w:multiLevelType w:val="hybridMultilevel"/>
    <w:tmpl w:val="2DC422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1"/>
  </w:num>
  <w:num w:numId="2">
    <w:abstractNumId w:val="0"/>
  </w:num>
  <w:num w:numId="3">
    <w:abstractNumId w:val="6"/>
  </w:num>
  <w:num w:numId="4">
    <w:abstractNumId w:val="7"/>
  </w:num>
  <w:num w:numId="5">
    <w:abstractNumId w:val="2"/>
  </w:num>
  <w:num w:numId="6">
    <w:abstractNumId w:val="5"/>
  </w:num>
  <w:num w:numId="7">
    <w:abstractNumId w:val="1"/>
  </w:num>
  <w:num w:numId="8">
    <w:abstractNumId w:val="14"/>
  </w:num>
  <w:num w:numId="9">
    <w:abstractNumId w:val="13"/>
  </w:num>
  <w:num w:numId="10">
    <w:abstractNumId w:val="10"/>
  </w:num>
  <w:num w:numId="11">
    <w:abstractNumId w:val="12"/>
  </w:num>
  <w:num w:numId="12">
    <w:abstractNumId w:val="3"/>
  </w:num>
  <w:num w:numId="13">
    <w:abstractNumId w:val="8"/>
  </w:num>
  <w:num w:numId="14">
    <w:abstractNumId w:val="9"/>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ocumentProtection w:edit="readOnly" w:enforcement="1" w:cryptProviderType="rsaAES" w:cryptAlgorithmClass="hash" w:cryptAlgorithmType="typeAny" w:cryptAlgorithmSid="14" w:cryptSpinCount="100000" w:hash="/TZqyAU+Xrqo9QttykFpjUGNbltWbvbgRyFTiw4KuS/REr77RApYYwhUatGvbQPqAAFC5STt9PCU/xyekVtOHw==" w:salt="72qLVLey1W0/UkZM36pBW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227"/>
    <w:rsid w:val="000104D1"/>
    <w:rsid w:val="00017DBA"/>
    <w:rsid w:val="0004032D"/>
    <w:rsid w:val="00067A37"/>
    <w:rsid w:val="000F52C4"/>
    <w:rsid w:val="0014614A"/>
    <w:rsid w:val="00262C99"/>
    <w:rsid w:val="002E5F7E"/>
    <w:rsid w:val="003956A7"/>
    <w:rsid w:val="00453B59"/>
    <w:rsid w:val="0049292A"/>
    <w:rsid w:val="004971F7"/>
    <w:rsid w:val="004A1EB2"/>
    <w:rsid w:val="004A721F"/>
    <w:rsid w:val="004B48E7"/>
    <w:rsid w:val="00513EA4"/>
    <w:rsid w:val="00543DF9"/>
    <w:rsid w:val="005454B5"/>
    <w:rsid w:val="005456C1"/>
    <w:rsid w:val="0055076D"/>
    <w:rsid w:val="00585219"/>
    <w:rsid w:val="005A6D5C"/>
    <w:rsid w:val="005D61F1"/>
    <w:rsid w:val="006245F1"/>
    <w:rsid w:val="00691D46"/>
    <w:rsid w:val="006D5DAD"/>
    <w:rsid w:val="00712F8F"/>
    <w:rsid w:val="007A0FD7"/>
    <w:rsid w:val="007B4227"/>
    <w:rsid w:val="007D3337"/>
    <w:rsid w:val="008547F8"/>
    <w:rsid w:val="00942D7D"/>
    <w:rsid w:val="0095359A"/>
    <w:rsid w:val="0096201E"/>
    <w:rsid w:val="009959FE"/>
    <w:rsid w:val="00AC343A"/>
    <w:rsid w:val="00B943B8"/>
    <w:rsid w:val="00BF5EFD"/>
    <w:rsid w:val="00C0526B"/>
    <w:rsid w:val="00C114BA"/>
    <w:rsid w:val="00CA1899"/>
    <w:rsid w:val="00CA7F51"/>
    <w:rsid w:val="00D157AD"/>
    <w:rsid w:val="00D75836"/>
    <w:rsid w:val="00D92837"/>
    <w:rsid w:val="00DA0ADE"/>
    <w:rsid w:val="00E678D7"/>
    <w:rsid w:val="00ED1E76"/>
    <w:rsid w:val="00EE736B"/>
    <w:rsid w:val="00F61B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BEA83"/>
  <w15:chartTrackingRefBased/>
  <w15:docId w15:val="{BD4B0BBF-ACBE-4348-A897-2D6EF738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359A"/>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262C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5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59A"/>
  </w:style>
  <w:style w:type="paragraph" w:styleId="Footer">
    <w:name w:val="footer"/>
    <w:basedOn w:val="Normal"/>
    <w:link w:val="FooterChar"/>
    <w:uiPriority w:val="99"/>
    <w:unhideWhenUsed/>
    <w:rsid w:val="009535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59A"/>
  </w:style>
  <w:style w:type="paragraph" w:customStyle="1" w:styleId="Default">
    <w:name w:val="Default"/>
    <w:rsid w:val="00AC34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AC343A"/>
    <w:pPr>
      <w:spacing w:line="201" w:lineRule="atLeast"/>
    </w:pPr>
    <w:rPr>
      <w:color w:val="auto"/>
    </w:rPr>
  </w:style>
  <w:style w:type="character" w:customStyle="1" w:styleId="A0">
    <w:name w:val="A0"/>
    <w:uiPriority w:val="99"/>
    <w:rsid w:val="00AC343A"/>
    <w:rPr>
      <w:color w:val="000000"/>
      <w:sz w:val="32"/>
      <w:szCs w:val="32"/>
    </w:rPr>
  </w:style>
  <w:style w:type="paragraph" w:customStyle="1" w:styleId="Pa3">
    <w:name w:val="Pa3"/>
    <w:basedOn w:val="Default"/>
    <w:next w:val="Default"/>
    <w:uiPriority w:val="99"/>
    <w:rsid w:val="00AC343A"/>
    <w:pPr>
      <w:spacing w:line="201" w:lineRule="atLeast"/>
    </w:pPr>
    <w:rPr>
      <w:color w:val="auto"/>
    </w:rPr>
  </w:style>
  <w:style w:type="character" w:customStyle="1" w:styleId="A1">
    <w:name w:val="A1"/>
    <w:uiPriority w:val="99"/>
    <w:rsid w:val="00AC343A"/>
    <w:rPr>
      <w:color w:val="000000"/>
      <w:sz w:val="28"/>
      <w:szCs w:val="28"/>
    </w:rPr>
  </w:style>
  <w:style w:type="paragraph" w:styleId="ListParagraph">
    <w:name w:val="List Paragraph"/>
    <w:basedOn w:val="Normal"/>
    <w:uiPriority w:val="34"/>
    <w:qFormat/>
    <w:rsid w:val="006245F1"/>
    <w:pPr>
      <w:ind w:left="720"/>
      <w:contextualSpacing/>
    </w:pPr>
  </w:style>
  <w:style w:type="paragraph" w:styleId="NormalWeb">
    <w:name w:val="Normal (Web)"/>
    <w:basedOn w:val="Normal"/>
    <w:uiPriority w:val="99"/>
    <w:unhideWhenUsed/>
    <w:rsid w:val="0004032D"/>
    <w:pPr>
      <w:spacing w:before="100" w:beforeAutospacing="1" w:after="100" w:afterAutospacing="1" w:line="240" w:lineRule="auto"/>
    </w:pPr>
    <w:rPr>
      <w:rFonts w:ascii="Times New Roman" w:eastAsia="Times New Roman" w:hAnsi="Times New Roman"/>
      <w:sz w:val="24"/>
      <w:szCs w:val="24"/>
      <w:lang w:val="en-IN" w:eastAsia="en-IN"/>
    </w:rPr>
  </w:style>
  <w:style w:type="paragraph" w:customStyle="1" w:styleId="Heading">
    <w:name w:val="Heading"/>
    <w:basedOn w:val="Heading1"/>
    <w:qFormat/>
    <w:rsid w:val="00262C99"/>
    <w:pPr>
      <w:keepNext w:val="0"/>
      <w:keepLines w:val="0"/>
      <w:shd w:val="clear" w:color="auto" w:fill="33CCCC"/>
      <w:spacing w:before="0" w:after="280" w:line="400" w:lineRule="exact"/>
      <w:ind w:firstLine="159"/>
    </w:pPr>
    <w:rPr>
      <w:rFonts w:asciiTheme="minorHAnsi" w:eastAsia="Times New Roman" w:hAnsiTheme="minorHAnsi" w:cs="Times New Roman"/>
      <w:b/>
      <w:color w:val="FFFFFF"/>
      <w:position w:val="2"/>
      <w:sz w:val="28"/>
      <w:szCs w:val="30"/>
      <w:lang w:val="en-GB" w:eastAsia="en-GB"/>
    </w:rPr>
  </w:style>
  <w:style w:type="character" w:customStyle="1" w:styleId="Heading1Char">
    <w:name w:val="Heading 1 Char"/>
    <w:basedOn w:val="DefaultParagraphFont"/>
    <w:link w:val="Heading1"/>
    <w:uiPriority w:val="9"/>
    <w:rsid w:val="00262C99"/>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Pages>
  <Words>595</Words>
  <Characters>3394</Characters>
  <Application>Microsoft Office Word</Application>
  <DocSecurity>8</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 Bakshi</dc:creator>
  <cp:keywords/>
  <dc:description/>
  <cp:lastModifiedBy>pavan@pmconsulting.in</cp:lastModifiedBy>
  <cp:revision>22</cp:revision>
  <cp:lastPrinted>2018-11-30T11:07:00Z</cp:lastPrinted>
  <dcterms:created xsi:type="dcterms:W3CDTF">2017-10-01T12:42:00Z</dcterms:created>
  <dcterms:modified xsi:type="dcterms:W3CDTF">2018-11-30T11:08:00Z</dcterms:modified>
</cp:coreProperties>
</file>